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3561F" w14:textId="2282FDA5" w:rsidR="00943A0F" w:rsidRPr="00943DAC" w:rsidRDefault="0096361F" w:rsidP="00837D44">
      <w:pPr>
        <w:jc w:val="both"/>
        <w:rPr>
          <w:rFonts w:cs="Times New Roman"/>
          <w:b/>
          <w:bCs/>
        </w:rPr>
      </w:pPr>
      <w:bookmarkStart w:id="0" w:name="_GoBack"/>
      <w:r w:rsidRPr="00943DAC">
        <w:rPr>
          <w:rFonts w:cs="Times New Roman"/>
          <w:b/>
          <w:bCs/>
        </w:rPr>
        <w:t xml:space="preserve">INTEGRACJA Z SYSTEMEM </w:t>
      </w:r>
      <w:r w:rsidR="00036E5E" w:rsidRPr="00943DAC">
        <w:rPr>
          <w:rFonts w:cs="Times New Roman"/>
          <w:b/>
          <w:bCs/>
        </w:rPr>
        <w:t>ESKULAP</w:t>
      </w:r>
      <w:r w:rsidRPr="00943DAC">
        <w:rPr>
          <w:rFonts w:cs="Times New Roman"/>
          <w:b/>
          <w:bCs/>
        </w:rPr>
        <w:t>: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905833645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</w:rPr>
      </w:sdtEndPr>
      <w:sdtContent>
        <w:p w14:paraId="5C5659BD" w14:textId="5C9BEDE0" w:rsidR="00392BC4" w:rsidRPr="00943DAC" w:rsidRDefault="00392BC4" w:rsidP="00C4783D">
          <w:pPr>
            <w:pStyle w:val="Nagwekspisutreci"/>
            <w:jc w:val="both"/>
            <w:rPr>
              <w:color w:val="auto"/>
            </w:rPr>
          </w:pPr>
          <w:r w:rsidRPr="00943DAC">
            <w:rPr>
              <w:color w:val="auto"/>
            </w:rPr>
            <w:t>Spis treści</w:t>
          </w:r>
        </w:p>
        <w:p w14:paraId="0A39449A" w14:textId="500F721D" w:rsidR="00217076" w:rsidRPr="00943DAC" w:rsidRDefault="00392BC4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r w:rsidRPr="00943DAC">
            <w:fldChar w:fldCharType="begin"/>
          </w:r>
          <w:r w:rsidRPr="00943DAC">
            <w:instrText xml:space="preserve"> TOC \o "1-3" \h \z \u </w:instrText>
          </w:r>
          <w:r w:rsidRPr="00943DAC">
            <w:fldChar w:fldCharType="separate"/>
          </w:r>
          <w:hyperlink w:anchor="_Toc194396402" w:history="1"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1.</w:t>
            </w:r>
            <w:r w:rsidR="00217076" w:rsidRPr="00943DAC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Integracja ze Szpitalnym Systemu Informatycznym HIS „Eskulap” i EDM firmy Nexus Polska Sp. z o.o.</w:t>
            </w:r>
            <w:r w:rsidR="00217076" w:rsidRPr="00943DAC">
              <w:rPr>
                <w:noProof/>
                <w:webHidden/>
              </w:rPr>
              <w:tab/>
            </w:r>
            <w:r w:rsidR="00217076" w:rsidRPr="00943DAC">
              <w:rPr>
                <w:noProof/>
                <w:webHidden/>
              </w:rPr>
              <w:fldChar w:fldCharType="begin"/>
            </w:r>
            <w:r w:rsidR="00217076" w:rsidRPr="00943DAC">
              <w:rPr>
                <w:noProof/>
                <w:webHidden/>
              </w:rPr>
              <w:instrText xml:space="preserve"> PAGEREF _Toc194396402 \h </w:instrText>
            </w:r>
            <w:r w:rsidR="00217076" w:rsidRPr="00943DAC">
              <w:rPr>
                <w:noProof/>
                <w:webHidden/>
              </w:rPr>
            </w:r>
            <w:r w:rsidR="00217076" w:rsidRPr="00943DAC">
              <w:rPr>
                <w:noProof/>
                <w:webHidden/>
              </w:rPr>
              <w:fldChar w:fldCharType="separate"/>
            </w:r>
            <w:r w:rsidR="00217076" w:rsidRPr="00943DAC">
              <w:rPr>
                <w:noProof/>
                <w:webHidden/>
              </w:rPr>
              <w:t>2</w:t>
            </w:r>
            <w:r w:rsidR="00217076" w:rsidRPr="00943DAC">
              <w:rPr>
                <w:noProof/>
                <w:webHidden/>
              </w:rPr>
              <w:fldChar w:fldCharType="end"/>
            </w:r>
          </w:hyperlink>
        </w:p>
        <w:p w14:paraId="52097F9E" w14:textId="221E3908" w:rsidR="00217076" w:rsidRPr="00943DAC" w:rsidRDefault="0024225D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396403" w:history="1"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2.</w:t>
            </w:r>
            <w:r w:rsidR="00217076" w:rsidRPr="00943DAC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Wymagania techniczne</w:t>
            </w:r>
            <w:r w:rsidR="00217076" w:rsidRPr="00943DAC">
              <w:rPr>
                <w:noProof/>
                <w:webHidden/>
              </w:rPr>
              <w:tab/>
            </w:r>
            <w:r w:rsidR="00217076" w:rsidRPr="00943DAC">
              <w:rPr>
                <w:noProof/>
                <w:webHidden/>
              </w:rPr>
              <w:fldChar w:fldCharType="begin"/>
            </w:r>
            <w:r w:rsidR="00217076" w:rsidRPr="00943DAC">
              <w:rPr>
                <w:noProof/>
                <w:webHidden/>
              </w:rPr>
              <w:instrText xml:space="preserve"> PAGEREF _Toc194396403 \h </w:instrText>
            </w:r>
            <w:r w:rsidR="00217076" w:rsidRPr="00943DAC">
              <w:rPr>
                <w:noProof/>
                <w:webHidden/>
              </w:rPr>
            </w:r>
            <w:r w:rsidR="00217076" w:rsidRPr="00943DAC">
              <w:rPr>
                <w:noProof/>
                <w:webHidden/>
              </w:rPr>
              <w:fldChar w:fldCharType="separate"/>
            </w:r>
            <w:r w:rsidR="00217076" w:rsidRPr="00943DAC">
              <w:rPr>
                <w:noProof/>
                <w:webHidden/>
              </w:rPr>
              <w:t>2</w:t>
            </w:r>
            <w:r w:rsidR="00217076" w:rsidRPr="00943DAC">
              <w:rPr>
                <w:noProof/>
                <w:webHidden/>
              </w:rPr>
              <w:fldChar w:fldCharType="end"/>
            </w:r>
          </w:hyperlink>
        </w:p>
        <w:p w14:paraId="5171A8AA" w14:textId="32CC08A2" w:rsidR="00217076" w:rsidRPr="00943DAC" w:rsidRDefault="0024225D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396404" w:history="1">
            <w:r w:rsidR="00217076" w:rsidRPr="00943DAC">
              <w:rPr>
                <w:rStyle w:val="Hipercze"/>
                <w:rFonts w:cs="Times New Roman"/>
                <w:bCs/>
                <w:noProof/>
                <w:color w:val="auto"/>
              </w:rPr>
              <w:t>3.</w:t>
            </w:r>
            <w:r w:rsidR="00217076" w:rsidRPr="00943DAC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217076" w:rsidRPr="00943DAC">
              <w:rPr>
                <w:rStyle w:val="Hipercze"/>
                <w:rFonts w:cs="Times New Roman"/>
                <w:bCs/>
                <w:noProof/>
                <w:color w:val="auto"/>
              </w:rPr>
              <w:t>Minimalny zakres integracji</w:t>
            </w:r>
            <w:r w:rsidR="00217076" w:rsidRPr="00943DAC">
              <w:rPr>
                <w:noProof/>
                <w:webHidden/>
              </w:rPr>
              <w:tab/>
            </w:r>
            <w:r w:rsidR="00217076" w:rsidRPr="00943DAC">
              <w:rPr>
                <w:noProof/>
                <w:webHidden/>
              </w:rPr>
              <w:fldChar w:fldCharType="begin"/>
            </w:r>
            <w:r w:rsidR="00217076" w:rsidRPr="00943DAC">
              <w:rPr>
                <w:noProof/>
                <w:webHidden/>
              </w:rPr>
              <w:instrText xml:space="preserve"> PAGEREF _Toc194396404 \h </w:instrText>
            </w:r>
            <w:r w:rsidR="00217076" w:rsidRPr="00943DAC">
              <w:rPr>
                <w:noProof/>
                <w:webHidden/>
              </w:rPr>
            </w:r>
            <w:r w:rsidR="00217076" w:rsidRPr="00943DAC">
              <w:rPr>
                <w:noProof/>
                <w:webHidden/>
              </w:rPr>
              <w:fldChar w:fldCharType="separate"/>
            </w:r>
            <w:r w:rsidR="00217076" w:rsidRPr="00943DAC">
              <w:rPr>
                <w:noProof/>
                <w:webHidden/>
              </w:rPr>
              <w:t>3</w:t>
            </w:r>
            <w:r w:rsidR="00217076" w:rsidRPr="00943DAC">
              <w:rPr>
                <w:noProof/>
                <w:webHidden/>
              </w:rPr>
              <w:fldChar w:fldCharType="end"/>
            </w:r>
          </w:hyperlink>
        </w:p>
        <w:p w14:paraId="10605A8D" w14:textId="222A484A" w:rsidR="00217076" w:rsidRPr="00943DAC" w:rsidRDefault="0024225D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396405" w:history="1"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4.</w:t>
            </w:r>
            <w:r w:rsidR="00217076" w:rsidRPr="00943DAC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Minimalny zakres danych pacjenta w wymienianych komunikatach</w:t>
            </w:r>
            <w:r w:rsidR="00217076" w:rsidRPr="00943DAC">
              <w:rPr>
                <w:noProof/>
                <w:webHidden/>
              </w:rPr>
              <w:tab/>
            </w:r>
            <w:r w:rsidR="00217076" w:rsidRPr="00943DAC">
              <w:rPr>
                <w:noProof/>
                <w:webHidden/>
              </w:rPr>
              <w:fldChar w:fldCharType="begin"/>
            </w:r>
            <w:r w:rsidR="00217076" w:rsidRPr="00943DAC">
              <w:rPr>
                <w:noProof/>
                <w:webHidden/>
              </w:rPr>
              <w:instrText xml:space="preserve"> PAGEREF _Toc194396405 \h </w:instrText>
            </w:r>
            <w:r w:rsidR="00217076" w:rsidRPr="00943DAC">
              <w:rPr>
                <w:noProof/>
                <w:webHidden/>
              </w:rPr>
            </w:r>
            <w:r w:rsidR="00217076" w:rsidRPr="00943DAC">
              <w:rPr>
                <w:noProof/>
                <w:webHidden/>
              </w:rPr>
              <w:fldChar w:fldCharType="separate"/>
            </w:r>
            <w:r w:rsidR="00217076" w:rsidRPr="00943DAC">
              <w:rPr>
                <w:noProof/>
                <w:webHidden/>
              </w:rPr>
              <w:t>3</w:t>
            </w:r>
            <w:r w:rsidR="00217076" w:rsidRPr="00943DAC">
              <w:rPr>
                <w:noProof/>
                <w:webHidden/>
              </w:rPr>
              <w:fldChar w:fldCharType="end"/>
            </w:r>
          </w:hyperlink>
        </w:p>
        <w:p w14:paraId="5B7E9010" w14:textId="7D9FC31B" w:rsidR="00217076" w:rsidRPr="00943DAC" w:rsidRDefault="0024225D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396406" w:history="1"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5.</w:t>
            </w:r>
            <w:r w:rsidR="00217076" w:rsidRPr="00943DAC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Minimalny zakres danych jednostki organizacyjnej w wymienianych komunikatach</w:t>
            </w:r>
            <w:r w:rsidR="00217076" w:rsidRPr="00943DAC">
              <w:rPr>
                <w:noProof/>
                <w:webHidden/>
              </w:rPr>
              <w:tab/>
            </w:r>
            <w:r w:rsidR="00217076" w:rsidRPr="00943DAC">
              <w:rPr>
                <w:noProof/>
                <w:webHidden/>
              </w:rPr>
              <w:fldChar w:fldCharType="begin"/>
            </w:r>
            <w:r w:rsidR="00217076" w:rsidRPr="00943DAC">
              <w:rPr>
                <w:noProof/>
                <w:webHidden/>
              </w:rPr>
              <w:instrText xml:space="preserve"> PAGEREF _Toc194396406 \h </w:instrText>
            </w:r>
            <w:r w:rsidR="00217076" w:rsidRPr="00943DAC">
              <w:rPr>
                <w:noProof/>
                <w:webHidden/>
              </w:rPr>
            </w:r>
            <w:r w:rsidR="00217076" w:rsidRPr="00943DAC">
              <w:rPr>
                <w:noProof/>
                <w:webHidden/>
              </w:rPr>
              <w:fldChar w:fldCharType="separate"/>
            </w:r>
            <w:r w:rsidR="00217076" w:rsidRPr="00943DAC">
              <w:rPr>
                <w:noProof/>
                <w:webHidden/>
              </w:rPr>
              <w:t>3</w:t>
            </w:r>
            <w:r w:rsidR="00217076" w:rsidRPr="00943DAC">
              <w:rPr>
                <w:noProof/>
                <w:webHidden/>
              </w:rPr>
              <w:fldChar w:fldCharType="end"/>
            </w:r>
          </w:hyperlink>
        </w:p>
        <w:p w14:paraId="2169A289" w14:textId="6A26E440" w:rsidR="00217076" w:rsidRPr="00943DAC" w:rsidRDefault="0024225D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396407" w:history="1"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6.</w:t>
            </w:r>
            <w:r w:rsidR="00217076" w:rsidRPr="00943DAC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Minimalny zakres danych zlecenia w wymienianych komunikatach</w:t>
            </w:r>
            <w:r w:rsidR="00217076" w:rsidRPr="00943DAC">
              <w:rPr>
                <w:noProof/>
                <w:webHidden/>
              </w:rPr>
              <w:tab/>
            </w:r>
            <w:r w:rsidR="00217076" w:rsidRPr="00943DAC">
              <w:rPr>
                <w:noProof/>
                <w:webHidden/>
              </w:rPr>
              <w:fldChar w:fldCharType="begin"/>
            </w:r>
            <w:r w:rsidR="00217076" w:rsidRPr="00943DAC">
              <w:rPr>
                <w:noProof/>
                <w:webHidden/>
              </w:rPr>
              <w:instrText xml:space="preserve"> PAGEREF _Toc194396407 \h </w:instrText>
            </w:r>
            <w:r w:rsidR="00217076" w:rsidRPr="00943DAC">
              <w:rPr>
                <w:noProof/>
                <w:webHidden/>
              </w:rPr>
            </w:r>
            <w:r w:rsidR="00217076" w:rsidRPr="00943DAC">
              <w:rPr>
                <w:noProof/>
                <w:webHidden/>
              </w:rPr>
              <w:fldChar w:fldCharType="separate"/>
            </w:r>
            <w:r w:rsidR="00217076" w:rsidRPr="00943DAC">
              <w:rPr>
                <w:noProof/>
                <w:webHidden/>
              </w:rPr>
              <w:t>4</w:t>
            </w:r>
            <w:r w:rsidR="00217076" w:rsidRPr="00943DAC">
              <w:rPr>
                <w:noProof/>
                <w:webHidden/>
              </w:rPr>
              <w:fldChar w:fldCharType="end"/>
            </w:r>
          </w:hyperlink>
        </w:p>
        <w:p w14:paraId="6C8D2ABF" w14:textId="6D6C208F" w:rsidR="00217076" w:rsidRPr="00943DAC" w:rsidRDefault="0024225D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396408" w:history="1"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7.</w:t>
            </w:r>
            <w:r w:rsidR="00217076" w:rsidRPr="00943DAC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Minimalny zakres funkcjonalny zmiany statusu zlecenia (kierunek LIS-&gt;HIS)</w:t>
            </w:r>
            <w:r w:rsidR="00217076" w:rsidRPr="00943DAC">
              <w:rPr>
                <w:noProof/>
                <w:webHidden/>
              </w:rPr>
              <w:tab/>
            </w:r>
            <w:r w:rsidR="00217076" w:rsidRPr="00943DAC">
              <w:rPr>
                <w:noProof/>
                <w:webHidden/>
              </w:rPr>
              <w:fldChar w:fldCharType="begin"/>
            </w:r>
            <w:r w:rsidR="00217076" w:rsidRPr="00943DAC">
              <w:rPr>
                <w:noProof/>
                <w:webHidden/>
              </w:rPr>
              <w:instrText xml:space="preserve"> PAGEREF _Toc194396408 \h </w:instrText>
            </w:r>
            <w:r w:rsidR="00217076" w:rsidRPr="00943DAC">
              <w:rPr>
                <w:noProof/>
                <w:webHidden/>
              </w:rPr>
            </w:r>
            <w:r w:rsidR="00217076" w:rsidRPr="00943DAC">
              <w:rPr>
                <w:noProof/>
                <w:webHidden/>
              </w:rPr>
              <w:fldChar w:fldCharType="separate"/>
            </w:r>
            <w:r w:rsidR="00217076" w:rsidRPr="00943DAC">
              <w:rPr>
                <w:noProof/>
                <w:webHidden/>
              </w:rPr>
              <w:t>5</w:t>
            </w:r>
            <w:r w:rsidR="00217076" w:rsidRPr="00943DAC">
              <w:rPr>
                <w:noProof/>
                <w:webHidden/>
              </w:rPr>
              <w:fldChar w:fldCharType="end"/>
            </w:r>
          </w:hyperlink>
        </w:p>
        <w:p w14:paraId="7EADDE70" w14:textId="602648C4" w:rsidR="00217076" w:rsidRPr="00943DAC" w:rsidRDefault="0024225D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396409" w:history="1"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8.</w:t>
            </w:r>
            <w:r w:rsidR="00217076" w:rsidRPr="00943DAC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Minimalny zakres funkcjonalny wyniku (kierunek LIS-&gt;HIS)</w:t>
            </w:r>
            <w:r w:rsidR="00217076" w:rsidRPr="00943DAC">
              <w:rPr>
                <w:noProof/>
                <w:webHidden/>
              </w:rPr>
              <w:tab/>
            </w:r>
            <w:r w:rsidR="00217076" w:rsidRPr="00943DAC">
              <w:rPr>
                <w:noProof/>
                <w:webHidden/>
              </w:rPr>
              <w:fldChar w:fldCharType="begin"/>
            </w:r>
            <w:r w:rsidR="00217076" w:rsidRPr="00943DAC">
              <w:rPr>
                <w:noProof/>
                <w:webHidden/>
              </w:rPr>
              <w:instrText xml:space="preserve"> PAGEREF _Toc194396409 \h </w:instrText>
            </w:r>
            <w:r w:rsidR="00217076" w:rsidRPr="00943DAC">
              <w:rPr>
                <w:noProof/>
                <w:webHidden/>
              </w:rPr>
            </w:r>
            <w:r w:rsidR="00217076" w:rsidRPr="00943DAC">
              <w:rPr>
                <w:noProof/>
                <w:webHidden/>
              </w:rPr>
              <w:fldChar w:fldCharType="separate"/>
            </w:r>
            <w:r w:rsidR="00217076" w:rsidRPr="00943DAC">
              <w:rPr>
                <w:noProof/>
                <w:webHidden/>
              </w:rPr>
              <w:t>5</w:t>
            </w:r>
            <w:r w:rsidR="00217076" w:rsidRPr="00943DAC">
              <w:rPr>
                <w:noProof/>
                <w:webHidden/>
              </w:rPr>
              <w:fldChar w:fldCharType="end"/>
            </w:r>
          </w:hyperlink>
        </w:p>
        <w:p w14:paraId="6F3B7508" w14:textId="4EE75683" w:rsidR="00217076" w:rsidRPr="00943DAC" w:rsidRDefault="0024225D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94396410" w:history="1"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9.</w:t>
            </w:r>
            <w:r w:rsidR="00217076" w:rsidRPr="00943DAC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217076" w:rsidRPr="00943DAC">
              <w:rPr>
                <w:rStyle w:val="Hipercze"/>
                <w:rFonts w:cs="Times New Roman"/>
                <w:noProof/>
                <w:color w:val="auto"/>
              </w:rPr>
              <w:t>Minimalny zakres funkcjonalny dostępu z LIS do wyników zgromadzonych w HIS</w:t>
            </w:r>
            <w:r w:rsidR="00217076" w:rsidRPr="00943DAC">
              <w:rPr>
                <w:noProof/>
                <w:webHidden/>
              </w:rPr>
              <w:tab/>
            </w:r>
            <w:r w:rsidR="00217076" w:rsidRPr="00943DAC">
              <w:rPr>
                <w:noProof/>
                <w:webHidden/>
              </w:rPr>
              <w:fldChar w:fldCharType="begin"/>
            </w:r>
            <w:r w:rsidR="00217076" w:rsidRPr="00943DAC">
              <w:rPr>
                <w:noProof/>
                <w:webHidden/>
              </w:rPr>
              <w:instrText xml:space="preserve"> PAGEREF _Toc194396410 \h </w:instrText>
            </w:r>
            <w:r w:rsidR="00217076" w:rsidRPr="00943DAC">
              <w:rPr>
                <w:noProof/>
                <w:webHidden/>
              </w:rPr>
            </w:r>
            <w:r w:rsidR="00217076" w:rsidRPr="00943DAC">
              <w:rPr>
                <w:noProof/>
                <w:webHidden/>
              </w:rPr>
              <w:fldChar w:fldCharType="separate"/>
            </w:r>
            <w:r w:rsidR="00217076" w:rsidRPr="00943DAC">
              <w:rPr>
                <w:noProof/>
                <w:webHidden/>
              </w:rPr>
              <w:t>6</w:t>
            </w:r>
            <w:r w:rsidR="00217076" w:rsidRPr="00943DAC">
              <w:rPr>
                <w:noProof/>
                <w:webHidden/>
              </w:rPr>
              <w:fldChar w:fldCharType="end"/>
            </w:r>
          </w:hyperlink>
        </w:p>
        <w:p w14:paraId="77BD8B29" w14:textId="5705A7F8" w:rsidR="00392BC4" w:rsidRPr="00943DAC" w:rsidRDefault="00392BC4" w:rsidP="00C4783D">
          <w:pPr>
            <w:jc w:val="both"/>
          </w:pPr>
          <w:r w:rsidRPr="00943DAC">
            <w:rPr>
              <w:b/>
              <w:bCs/>
            </w:rPr>
            <w:fldChar w:fldCharType="end"/>
          </w:r>
        </w:p>
      </w:sdtContent>
    </w:sdt>
    <w:p w14:paraId="50A2AE19" w14:textId="77777777" w:rsidR="00392BC4" w:rsidRPr="00943DAC" w:rsidRDefault="00392BC4" w:rsidP="00C4783D">
      <w:pPr>
        <w:jc w:val="both"/>
        <w:rPr>
          <w:rFonts w:cs="Times New Roman"/>
        </w:rPr>
      </w:pPr>
    </w:p>
    <w:p w14:paraId="4FD63489" w14:textId="77777777" w:rsidR="0021208B" w:rsidRPr="00943DAC" w:rsidRDefault="0021208B" w:rsidP="00C4783D">
      <w:pPr>
        <w:jc w:val="both"/>
        <w:rPr>
          <w:rFonts w:eastAsiaTheme="majorEastAsia" w:cs="Times New Roman"/>
        </w:rPr>
      </w:pPr>
      <w:r w:rsidRPr="00943DAC">
        <w:rPr>
          <w:rFonts w:cs="Times New Roman"/>
        </w:rPr>
        <w:br w:type="page"/>
      </w:r>
    </w:p>
    <w:p w14:paraId="542EF58E" w14:textId="79411F48" w:rsidR="0021208B" w:rsidRPr="00943DAC" w:rsidRDefault="00F17D7E" w:rsidP="00800104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94396402"/>
      <w:r w:rsidRPr="00943DAC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Integracja ze Szpitalnym Systemu Informatycznym HIS „Eskulap” i EDM firmy </w:t>
      </w:r>
      <w:proofErr w:type="spellStart"/>
      <w:r w:rsidRPr="00943DAC">
        <w:rPr>
          <w:rFonts w:ascii="Times New Roman" w:hAnsi="Times New Roman" w:cs="Times New Roman"/>
          <w:color w:val="auto"/>
          <w:sz w:val="24"/>
          <w:szCs w:val="24"/>
        </w:rPr>
        <w:t>Nexus</w:t>
      </w:r>
      <w:proofErr w:type="spellEnd"/>
      <w:r w:rsidRPr="00943DAC">
        <w:rPr>
          <w:rFonts w:ascii="Times New Roman" w:hAnsi="Times New Roman" w:cs="Times New Roman"/>
          <w:color w:val="auto"/>
          <w:sz w:val="24"/>
          <w:szCs w:val="24"/>
        </w:rPr>
        <w:t xml:space="preserve"> Polska Sp. z o.o.</w:t>
      </w:r>
      <w:bookmarkEnd w:id="1"/>
    </w:p>
    <w:p w14:paraId="59778390" w14:textId="77777777" w:rsidR="003871C5" w:rsidRPr="00943DAC" w:rsidRDefault="003871C5" w:rsidP="00C4783D">
      <w:pPr>
        <w:jc w:val="both"/>
      </w:pPr>
    </w:p>
    <w:p w14:paraId="68F1AEF1" w14:textId="2569AFAD" w:rsidR="00450131" w:rsidRPr="00943DAC" w:rsidRDefault="00F17D7E" w:rsidP="00800104">
      <w:pPr>
        <w:pStyle w:val="Akapitzlist"/>
        <w:numPr>
          <w:ilvl w:val="1"/>
          <w:numId w:val="1"/>
        </w:numPr>
        <w:ind w:left="426"/>
        <w:jc w:val="both"/>
      </w:pPr>
      <w:r w:rsidRPr="00943DAC">
        <w:t xml:space="preserve">Wykonawca zobowiązuje się do współpracy z </w:t>
      </w:r>
      <w:proofErr w:type="spellStart"/>
      <w:r w:rsidRPr="00943DAC">
        <w:t>Nexus</w:t>
      </w:r>
      <w:proofErr w:type="spellEnd"/>
      <w:r w:rsidRPr="00943DAC">
        <w:t xml:space="preserve"> Polska Sp. z o.o., autorem Szpitalnego Systemu Informatycznego HIS „Eskulap” i EDM w zakresie wykonania integracji wraz z wdrożeniem</w:t>
      </w:r>
    </w:p>
    <w:p w14:paraId="2FD191FE" w14:textId="51A85D17" w:rsidR="00F17D7E" w:rsidRPr="00943DAC" w:rsidRDefault="00F17D7E" w:rsidP="00800104">
      <w:pPr>
        <w:pStyle w:val="Akapitzlist"/>
        <w:numPr>
          <w:ilvl w:val="1"/>
          <w:numId w:val="1"/>
        </w:numPr>
        <w:ind w:left="426"/>
        <w:jc w:val="both"/>
      </w:pPr>
      <w:r w:rsidRPr="00943DAC">
        <w:t>Wszelkie koszty związane z dostawą licencji i wdrożenia integracji oferowanego oprogramowania ze szpitalnym systemem informatycznym (HIS i EDM) ponosi Wykonawca. Wykonawca pokrywa również koszty leżące po stronie oferowanego systemu.</w:t>
      </w:r>
    </w:p>
    <w:p w14:paraId="30E72611" w14:textId="7491C680" w:rsidR="0096361F" w:rsidRPr="00943DAC" w:rsidRDefault="00F17D7E" w:rsidP="00800104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94396403"/>
      <w:r w:rsidRPr="00943DAC">
        <w:rPr>
          <w:rFonts w:ascii="Times New Roman" w:hAnsi="Times New Roman" w:cs="Times New Roman"/>
          <w:color w:val="auto"/>
          <w:sz w:val="24"/>
          <w:szCs w:val="24"/>
        </w:rPr>
        <w:t>Wymagania techniczne</w:t>
      </w:r>
      <w:bookmarkEnd w:id="2"/>
    </w:p>
    <w:p w14:paraId="4A83DA31" w14:textId="77777777" w:rsidR="003871C5" w:rsidRPr="00943DAC" w:rsidRDefault="003871C5" w:rsidP="00C4783D">
      <w:pPr>
        <w:jc w:val="both"/>
      </w:pPr>
    </w:p>
    <w:p w14:paraId="69200773" w14:textId="428C56AE" w:rsidR="00450131" w:rsidRPr="00943DAC" w:rsidRDefault="00F17D7E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Integracja powinna być wykonana w oparciu o protokół HL7 w wersji co najmniej 2.x z wykorzystaniem protokołu TCP/IP. Zamawiający dopuszcza rozszerzenie funkcjonalności interfejsu HL7 poprzez widoki bazodanowe i/lub wywołania usługi sieciowej (</w:t>
      </w:r>
      <w:proofErr w:type="spellStart"/>
      <w:r w:rsidRPr="00943DAC">
        <w:rPr>
          <w:rFonts w:cs="Times New Roman"/>
        </w:rPr>
        <w:t>webservice</w:t>
      </w:r>
      <w:proofErr w:type="spellEnd"/>
      <w:r w:rsidRPr="00943DAC">
        <w:rPr>
          <w:rFonts w:cs="Times New Roman"/>
        </w:rPr>
        <w:t>).</w:t>
      </w:r>
    </w:p>
    <w:p w14:paraId="478F668E" w14:textId="1CE5107F" w:rsidR="00F17D7E" w:rsidRPr="00943DAC" w:rsidRDefault="00F17D7E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Zamawiający oczekuje, że komunikacja HL7 będzie wykorzystywała potwierdzenia (ACK) transportowe i aplikacyjne.</w:t>
      </w:r>
    </w:p>
    <w:p w14:paraId="593A2AFF" w14:textId="7AAE9E8B" w:rsidR="00F17D7E" w:rsidRPr="00943DAC" w:rsidRDefault="00F17D7E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Wykonawca zapewni implementację w systemie wyników w formacie PIK HL7-CDA i współpracę z systemem EDM w HIS Zamawiającego. Wymagana jest implementacja wyników opartych przynajmniej o szablony PIK opisu badania diagnostycznego i opisu badania laboratoryjnego. Merytoryczny wybór szablonu następuje zgodnie z rodzajem wykonanego badania w systemie. Niedopuszczalna jest implementacja polegająca na rejestracji w EDM wyników zawierających wyłącznie prezentacyjną formę wyniku (np. zagnieżdżony plik PDF).</w:t>
      </w:r>
    </w:p>
    <w:p w14:paraId="59384CCC" w14:textId="4CD0DF55" w:rsidR="00F17D7E" w:rsidRPr="00943DAC" w:rsidRDefault="00F17D7E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Automatyczna synchronizacja słowników wykorzystywanych przez oba systemy w kierunku HIS -&gt; LIS, w zakresie przynajmniej:</w:t>
      </w:r>
    </w:p>
    <w:p w14:paraId="5479C3F4" w14:textId="77777777" w:rsidR="00B87CC4" w:rsidRPr="00943DAC" w:rsidRDefault="00B87CC4" w:rsidP="00B87CC4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>słownik pacjentów;</w:t>
      </w:r>
    </w:p>
    <w:p w14:paraId="5E5F3C15" w14:textId="77777777" w:rsidR="00B87CC4" w:rsidRPr="00943DAC" w:rsidRDefault="00B87CC4" w:rsidP="00B87CC4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>słownik jednostek organizacyjnych w systemie HIS;</w:t>
      </w:r>
    </w:p>
    <w:p w14:paraId="2D6C386E" w14:textId="44498468" w:rsidR="00B87CC4" w:rsidRPr="00943DAC" w:rsidRDefault="00B87CC4" w:rsidP="00B87CC4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>słownik lekarzy kierujących.</w:t>
      </w:r>
    </w:p>
    <w:p w14:paraId="227E3D0B" w14:textId="6EF62620" w:rsidR="00B87CC4" w:rsidRPr="00943DAC" w:rsidRDefault="00B87CC4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Wielowątkowy interfejs HL7 do obsługi zleceń.</w:t>
      </w:r>
    </w:p>
    <w:p w14:paraId="1A6EA493" w14:textId="63AD9806" w:rsidR="00B87CC4" w:rsidRPr="00943DAC" w:rsidRDefault="00B87CC4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Monitoring stanu procesów wymiany danych (integracji) w ramach obsługi serwisowej Wykonawcy - całodobowo z podejmowaniem czynności serwisowych i zaradczych przez Wykonawcę, bez wezwania przez Zamawiającego, po stronie dostarczonego rozwiązania.</w:t>
      </w:r>
    </w:p>
    <w:p w14:paraId="1DD7A63C" w14:textId="77777777" w:rsidR="00B87CC4" w:rsidRPr="00943DAC" w:rsidRDefault="00B87CC4" w:rsidP="00B87CC4">
      <w:pPr>
        <w:jc w:val="both"/>
        <w:rPr>
          <w:rFonts w:cs="Times New Roman"/>
        </w:rPr>
      </w:pPr>
    </w:p>
    <w:p w14:paraId="350E8DB6" w14:textId="78760EC8" w:rsidR="000145C0" w:rsidRPr="00943DAC" w:rsidRDefault="000145C0" w:rsidP="00BA2FA4">
      <w:pPr>
        <w:pStyle w:val="Akapitzlist"/>
        <w:numPr>
          <w:ilvl w:val="3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br w:type="page"/>
      </w:r>
    </w:p>
    <w:p w14:paraId="0E7B08C8" w14:textId="34CFAE17" w:rsidR="0096361F" w:rsidRPr="00943DAC" w:rsidRDefault="00B87CC4" w:rsidP="00800104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bookmarkStart w:id="3" w:name="_Toc194396404"/>
      <w:r w:rsidRPr="00943DAC">
        <w:rPr>
          <w:rFonts w:ascii="Times New Roman" w:hAnsi="Times New Roman" w:cs="Times New Roman"/>
          <w:bCs/>
          <w:color w:val="auto"/>
          <w:sz w:val="24"/>
          <w:szCs w:val="24"/>
        </w:rPr>
        <w:lastRenderedPageBreak/>
        <w:t>Minimalny zakres integracji</w:t>
      </w:r>
      <w:bookmarkEnd w:id="3"/>
    </w:p>
    <w:p w14:paraId="7AD6C846" w14:textId="77777777" w:rsidR="003871C5" w:rsidRPr="00943DAC" w:rsidRDefault="003871C5" w:rsidP="00C4783D">
      <w:pPr>
        <w:jc w:val="both"/>
      </w:pPr>
    </w:p>
    <w:p w14:paraId="6AEFC89E" w14:textId="32214CD0" w:rsidR="00BA2FA4" w:rsidRPr="00943DAC" w:rsidRDefault="00B87CC4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Komunikaty danych osobowych pacjenta (kierunek HIS-&gt;LIS), tzw. komunikaty ADT, przynajmniej w zakresie:</w:t>
      </w:r>
    </w:p>
    <w:p w14:paraId="62E38E9C" w14:textId="77777777" w:rsidR="00B87CC4" w:rsidRPr="00943DAC" w:rsidRDefault="00B87CC4" w:rsidP="00B87CC4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ADT^A31 – Zmiana danych pacjenta;</w:t>
      </w:r>
    </w:p>
    <w:p w14:paraId="24D163DB" w14:textId="284CF2CF" w:rsidR="00B87CC4" w:rsidRPr="00943DAC" w:rsidRDefault="00B87CC4" w:rsidP="00B87CC4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>ADT^A39 – Scalanie kartotek pacjentów.</w:t>
      </w:r>
    </w:p>
    <w:p w14:paraId="69826463" w14:textId="1655B983" w:rsidR="00B87CC4" w:rsidRPr="00943DAC" w:rsidRDefault="00B87CC4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Komunikaty zleceń (kierunek HIS-&gt;LIS) – ORM^O01.</w:t>
      </w:r>
    </w:p>
    <w:p w14:paraId="62B0C277" w14:textId="4DEB386E" w:rsidR="00B87CC4" w:rsidRPr="00943DAC" w:rsidRDefault="00B87CC4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Komunikaty wyników (kierunek LIS-&gt;HIS) – ORU^R01.</w:t>
      </w:r>
    </w:p>
    <w:p w14:paraId="4257400A" w14:textId="2194E8BF" w:rsidR="00B87CC4" w:rsidRPr="00943DAC" w:rsidRDefault="00B87CC4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Komunikaty zmiany statusu zlecenia (kierunek LIS-&gt;HIS) – ORM^O01.</w:t>
      </w:r>
    </w:p>
    <w:p w14:paraId="23FA97B4" w14:textId="116C18AF" w:rsidR="00B87CC4" w:rsidRPr="00943DAC" w:rsidRDefault="00B87CC4" w:rsidP="00800104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Dostęp do wyników badań i danych klinicznych pacjenta z poziomu systemu LIS.</w:t>
      </w:r>
    </w:p>
    <w:p w14:paraId="7970D6BE" w14:textId="1B40B7C8" w:rsidR="0096361F" w:rsidRPr="00943DAC" w:rsidRDefault="00B87CC4" w:rsidP="00800104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94396405"/>
      <w:r w:rsidRPr="00943DAC">
        <w:rPr>
          <w:rFonts w:ascii="Times New Roman" w:hAnsi="Times New Roman" w:cs="Times New Roman"/>
          <w:color w:val="auto"/>
          <w:sz w:val="24"/>
          <w:szCs w:val="24"/>
        </w:rPr>
        <w:t>Minimalny zakres danych pacjenta w wymienianych komunikatach</w:t>
      </w:r>
      <w:bookmarkEnd w:id="4"/>
    </w:p>
    <w:p w14:paraId="64A4B783" w14:textId="77777777" w:rsidR="003871C5" w:rsidRPr="00943DAC" w:rsidRDefault="003871C5" w:rsidP="00C4783D">
      <w:pPr>
        <w:jc w:val="both"/>
      </w:pPr>
    </w:p>
    <w:p w14:paraId="7E8568FA" w14:textId="2B4B83DE" w:rsidR="008E3B0C" w:rsidRPr="00943DAC" w:rsidRDefault="00B87CC4" w:rsidP="00800104">
      <w:pPr>
        <w:pStyle w:val="Akapitzlist"/>
        <w:numPr>
          <w:ilvl w:val="1"/>
          <w:numId w:val="1"/>
        </w:numPr>
        <w:ind w:left="426"/>
        <w:jc w:val="both"/>
      </w:pPr>
      <w:r w:rsidRPr="00943DAC">
        <w:t>Minimalny zakres wymienianych danych między systemami:</w:t>
      </w:r>
    </w:p>
    <w:p w14:paraId="4C8962C6" w14:textId="501E1096" w:rsidR="00B87CC4" w:rsidRPr="00943DAC" w:rsidRDefault="00B87CC4" w:rsidP="00B87CC4">
      <w:pPr>
        <w:pStyle w:val="Akapitzlist"/>
        <w:numPr>
          <w:ilvl w:val="2"/>
          <w:numId w:val="1"/>
        </w:numPr>
        <w:jc w:val="both"/>
      </w:pPr>
      <w:r w:rsidRPr="00943DAC">
        <w:t>Imię;</w:t>
      </w:r>
    </w:p>
    <w:p w14:paraId="41780408" w14:textId="0EAAFC8F" w:rsidR="00B87CC4" w:rsidRPr="00943DAC" w:rsidRDefault="00B87CC4" w:rsidP="00B87CC4">
      <w:pPr>
        <w:pStyle w:val="Akapitzlist"/>
        <w:numPr>
          <w:ilvl w:val="2"/>
          <w:numId w:val="1"/>
        </w:numPr>
        <w:jc w:val="both"/>
      </w:pPr>
      <w:r w:rsidRPr="00943DAC">
        <w:t>Nazwisko;</w:t>
      </w:r>
    </w:p>
    <w:p w14:paraId="6CFC8689" w14:textId="77777777" w:rsidR="00B87CC4" w:rsidRPr="00943DAC" w:rsidRDefault="00B87CC4" w:rsidP="00B87CC4">
      <w:pPr>
        <w:pStyle w:val="Akapitzlist"/>
        <w:numPr>
          <w:ilvl w:val="2"/>
          <w:numId w:val="1"/>
        </w:numPr>
      </w:pPr>
      <w:r w:rsidRPr="00943DAC">
        <w:t>numer PESEL, jeżeli został nadany;</w:t>
      </w:r>
    </w:p>
    <w:p w14:paraId="69E8DD17" w14:textId="77777777" w:rsidR="00B87CC4" w:rsidRPr="00943DAC" w:rsidRDefault="00B87CC4" w:rsidP="00B87CC4">
      <w:pPr>
        <w:pStyle w:val="Akapitzlist"/>
        <w:numPr>
          <w:ilvl w:val="2"/>
          <w:numId w:val="1"/>
        </w:numPr>
      </w:pPr>
      <w:r w:rsidRPr="00943DAC">
        <w:t>data urodzenia;</w:t>
      </w:r>
    </w:p>
    <w:p w14:paraId="5FEC9E82" w14:textId="1D9DA3FC" w:rsidR="00B87CC4" w:rsidRPr="00943DAC" w:rsidRDefault="00B87CC4" w:rsidP="00B87CC4">
      <w:pPr>
        <w:pStyle w:val="Akapitzlist"/>
        <w:numPr>
          <w:ilvl w:val="2"/>
          <w:numId w:val="1"/>
        </w:numPr>
      </w:pPr>
      <w:r w:rsidRPr="00943DAC">
        <w:t>płeć (przynajmniej: kobieta, mężczyzna; preferowana dodatkowo obsługa: nieznana, nieokreślona);</w:t>
      </w:r>
    </w:p>
    <w:p w14:paraId="7084B692" w14:textId="77777777" w:rsidR="00B87CC4" w:rsidRPr="00943DAC" w:rsidRDefault="00B87CC4" w:rsidP="00B87CC4">
      <w:pPr>
        <w:pStyle w:val="Akapitzlist"/>
        <w:numPr>
          <w:ilvl w:val="2"/>
          <w:numId w:val="1"/>
        </w:numPr>
      </w:pPr>
      <w:r w:rsidRPr="00943DAC">
        <w:t>adres miejsca zamieszkania (w postaci osobnych komponentów): kod pocztowy, miejscowość, ulica, nr domu, nr lokalu;</w:t>
      </w:r>
    </w:p>
    <w:p w14:paraId="4E8C3F8D" w14:textId="70578650" w:rsidR="00B87CC4" w:rsidRPr="00943DAC" w:rsidRDefault="00B87CC4" w:rsidP="00B87CC4">
      <w:pPr>
        <w:pStyle w:val="Akapitzlist"/>
        <w:numPr>
          <w:ilvl w:val="2"/>
          <w:numId w:val="1"/>
        </w:numPr>
        <w:jc w:val="both"/>
      </w:pPr>
      <w:r w:rsidRPr="00943DAC">
        <w:t>unikatowy identyfikator pacjenta w systemie HIS.</w:t>
      </w:r>
    </w:p>
    <w:p w14:paraId="06FDAA1F" w14:textId="718E6E8F" w:rsidR="00B87CC4" w:rsidRPr="00943DAC" w:rsidRDefault="00B87CC4" w:rsidP="00800104">
      <w:pPr>
        <w:pStyle w:val="Akapitzlist"/>
        <w:numPr>
          <w:ilvl w:val="1"/>
          <w:numId w:val="1"/>
        </w:numPr>
        <w:ind w:left="426"/>
        <w:jc w:val="both"/>
      </w:pPr>
      <w:r w:rsidRPr="00943DAC">
        <w:t>Opcjonalny zakres wymienianych danych między systemami:</w:t>
      </w:r>
    </w:p>
    <w:p w14:paraId="4D5B1F4D" w14:textId="01D6B33A" w:rsidR="00B87CC4" w:rsidRPr="00943DAC" w:rsidRDefault="00F50562" w:rsidP="00B87CC4">
      <w:pPr>
        <w:pStyle w:val="Akapitzlist"/>
        <w:numPr>
          <w:ilvl w:val="2"/>
          <w:numId w:val="1"/>
        </w:numPr>
        <w:jc w:val="both"/>
      </w:pPr>
      <w:r w:rsidRPr="00943DAC">
        <w:t>nr księgi głównej pacjenta w HIS;</w:t>
      </w:r>
    </w:p>
    <w:p w14:paraId="1EA9B4D9" w14:textId="55A08128" w:rsidR="00F50562" w:rsidRPr="00943DAC" w:rsidRDefault="00F50562" w:rsidP="00B87CC4">
      <w:pPr>
        <w:pStyle w:val="Akapitzlist"/>
        <w:numPr>
          <w:ilvl w:val="2"/>
          <w:numId w:val="1"/>
        </w:numPr>
        <w:jc w:val="both"/>
      </w:pPr>
      <w:r w:rsidRPr="00943DAC">
        <w:t xml:space="preserve">informacja o objęciu pacjenta programem </w:t>
      </w:r>
      <w:proofErr w:type="spellStart"/>
      <w:r w:rsidRPr="00943DAC">
        <w:t>DiLO</w:t>
      </w:r>
      <w:proofErr w:type="spellEnd"/>
      <w:r w:rsidRPr="00943DAC">
        <w:t>;</w:t>
      </w:r>
    </w:p>
    <w:p w14:paraId="373FE3EF" w14:textId="377AB5C0" w:rsidR="00F50562" w:rsidRPr="00943DAC" w:rsidRDefault="00F50562" w:rsidP="00B87CC4">
      <w:pPr>
        <w:pStyle w:val="Akapitzlist"/>
        <w:numPr>
          <w:ilvl w:val="2"/>
          <w:numId w:val="1"/>
        </w:numPr>
        <w:jc w:val="both"/>
      </w:pPr>
      <w:r w:rsidRPr="00943DAC">
        <w:t>rodzaj, numer dokumentu tożsamości i kraj wydający dokument (przy braku numeru PESEL);</w:t>
      </w:r>
    </w:p>
    <w:p w14:paraId="555D1A7D" w14:textId="5EA6B806" w:rsidR="00F50562" w:rsidRPr="00943DAC" w:rsidRDefault="00F50562" w:rsidP="00B87CC4">
      <w:pPr>
        <w:pStyle w:val="Akapitzlist"/>
        <w:numPr>
          <w:ilvl w:val="2"/>
          <w:numId w:val="1"/>
        </w:numPr>
        <w:jc w:val="both"/>
      </w:pPr>
      <w:r w:rsidRPr="00943DAC">
        <w:t>numer PESEL matki lub opiekuna (dla noworodków).</w:t>
      </w:r>
    </w:p>
    <w:p w14:paraId="0EEF3EC9" w14:textId="48E051C7" w:rsidR="00F17D7E" w:rsidRPr="00943DAC" w:rsidRDefault="00F50562" w:rsidP="00F17D7E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94396406"/>
      <w:r w:rsidRPr="00943DAC">
        <w:rPr>
          <w:rFonts w:ascii="Times New Roman" w:hAnsi="Times New Roman" w:cs="Times New Roman"/>
          <w:color w:val="auto"/>
          <w:sz w:val="24"/>
          <w:szCs w:val="24"/>
        </w:rPr>
        <w:t>Minimalny zakres danych jednostki organizacyjnej w wymienianych komunikatach</w:t>
      </w:r>
      <w:bookmarkEnd w:id="5"/>
    </w:p>
    <w:p w14:paraId="345AB42A" w14:textId="77777777" w:rsidR="00F17D7E" w:rsidRPr="00943DAC" w:rsidRDefault="00F17D7E" w:rsidP="00F17D7E"/>
    <w:p w14:paraId="5ECED4F7" w14:textId="0AB2C8CF" w:rsidR="00F17D7E" w:rsidRPr="00943DAC" w:rsidRDefault="00F50562" w:rsidP="00F17D7E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Zakres wymienianych danych między systemami;</w:t>
      </w:r>
    </w:p>
    <w:p w14:paraId="147F1197" w14:textId="63614B00" w:rsidR="00F50562" w:rsidRPr="00943DAC" w:rsidRDefault="00F50562" w:rsidP="00F50562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>kod (skrót nazwy) jednostki w systemie HIS;</w:t>
      </w:r>
    </w:p>
    <w:p w14:paraId="281B7E6B" w14:textId="42CD8CAA" w:rsidR="00F50562" w:rsidRPr="00943DAC" w:rsidRDefault="00F50562" w:rsidP="00F50562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>pełna nazwa jednostki w systemie HIS;</w:t>
      </w:r>
    </w:p>
    <w:p w14:paraId="5004138C" w14:textId="5CA7E992" w:rsidR="00F50562" w:rsidRPr="00943DAC" w:rsidRDefault="00F50562" w:rsidP="00F50562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>unikatowy identyfikator jednostki w systemie HIS (jeżeli nie jest nim kod – skrót nazwy);</w:t>
      </w:r>
    </w:p>
    <w:p w14:paraId="2EF7CD3E" w14:textId="4950377A" w:rsidR="00F50562" w:rsidRPr="00943DAC" w:rsidRDefault="00F50562" w:rsidP="00F50562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>kody resortowe: I, V, VII.</w:t>
      </w:r>
    </w:p>
    <w:p w14:paraId="0FE6B240" w14:textId="77777777" w:rsidR="00F17D7E" w:rsidRPr="00943DAC" w:rsidRDefault="00F17D7E" w:rsidP="00F17D7E"/>
    <w:p w14:paraId="3BF35BA0" w14:textId="5508AF61" w:rsidR="00F17D7E" w:rsidRPr="00943DAC" w:rsidRDefault="00DC2388" w:rsidP="00F17D7E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94396407"/>
      <w:r w:rsidRPr="00943DAC">
        <w:rPr>
          <w:rFonts w:ascii="Times New Roman" w:hAnsi="Times New Roman" w:cs="Times New Roman"/>
          <w:color w:val="auto"/>
          <w:sz w:val="24"/>
          <w:szCs w:val="24"/>
        </w:rPr>
        <w:lastRenderedPageBreak/>
        <w:t>Minimalny zakres danych zlecenia w wymienianych komunikatach</w:t>
      </w:r>
      <w:bookmarkEnd w:id="6"/>
    </w:p>
    <w:p w14:paraId="45FAC96F" w14:textId="77777777" w:rsidR="00DC2388" w:rsidRPr="00943DAC" w:rsidRDefault="00DC2388" w:rsidP="00DC2388"/>
    <w:p w14:paraId="6C327406" w14:textId="3F5052BE" w:rsidR="00F17D7E" w:rsidRPr="00943DAC" w:rsidRDefault="00DC2388" w:rsidP="00F17D7E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Zakres wymienianych danych między systemami:</w:t>
      </w:r>
    </w:p>
    <w:p w14:paraId="0AA220C1" w14:textId="77777777" w:rsidR="00DC2388" w:rsidRPr="00943DAC" w:rsidRDefault="00DC2388" w:rsidP="00DC2388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numer zlecenia (oraz grupy zleceń, jeżeli dotyczy) z systemu HIS;</w:t>
      </w:r>
    </w:p>
    <w:p w14:paraId="56473FD4" w14:textId="77777777" w:rsidR="00DC2388" w:rsidRPr="00943DAC" w:rsidRDefault="00DC2388" w:rsidP="00DC2388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dane osobowe pacjenta – jak opisano wyżej;</w:t>
      </w:r>
    </w:p>
    <w:p w14:paraId="448DE682" w14:textId="77777777" w:rsidR="00DC2388" w:rsidRPr="00943DAC" w:rsidRDefault="00DC2388" w:rsidP="00DC2388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dane zlecającej jednostki organizacyjnej – jak opisano wyżej;</w:t>
      </w:r>
    </w:p>
    <w:p w14:paraId="5AC26B22" w14:textId="77777777" w:rsidR="00DC2388" w:rsidRPr="00943DAC" w:rsidRDefault="00DC2388" w:rsidP="00DC2388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data i godzina zlecenia;</w:t>
      </w:r>
    </w:p>
    <w:p w14:paraId="15580EDF" w14:textId="77777777" w:rsidR="00DC2388" w:rsidRPr="00943DAC" w:rsidRDefault="00DC2388" w:rsidP="00DC2388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oznaczenie lekarza zlecającego i kierującego na badanie (imię, nazwisko, posiadana specjalizacja, numer prawa wykonywania zawodu);</w:t>
      </w:r>
    </w:p>
    <w:p w14:paraId="3EEA9FDD" w14:textId="77777777" w:rsidR="00DC2388" w:rsidRPr="00943DAC" w:rsidRDefault="00DC2388" w:rsidP="00DC2388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dodatkowe informacje tekstowe wpisane przez zlecającego/pobierającego;</w:t>
      </w:r>
    </w:p>
    <w:p w14:paraId="79BEF31F" w14:textId="77777777" w:rsidR="00DC2388" w:rsidRPr="00943DAC" w:rsidRDefault="00DC2388" w:rsidP="00DC2388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tryb wykonania badania – minimalnie: normalny/pilny/bardzo pilny, a także innych trybów wykonania zdefiniowanych przez Zamawiającego w HIS;</w:t>
      </w:r>
    </w:p>
    <w:p w14:paraId="2D242AC7" w14:textId="77777777" w:rsidR="00DC2388" w:rsidRPr="00943DAC" w:rsidRDefault="00DC2388" w:rsidP="00DC2388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rodzaj zleconego badania;</w:t>
      </w:r>
    </w:p>
    <w:p w14:paraId="534FF55B" w14:textId="77777777" w:rsidR="00DC2388" w:rsidRPr="00943DAC" w:rsidRDefault="00DC2388" w:rsidP="00DC2388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w zakresie materiałów diagnostycznych dołączonych do zlecenia (w jednym zleceniu może być więcej niż jeden materiał; każdy z materiałów musi być rozróżnialny):</w:t>
      </w:r>
    </w:p>
    <w:p w14:paraId="7240B763" w14:textId="77777777" w:rsidR="00DC2388" w:rsidRPr="00943DAC" w:rsidRDefault="00DC2388" w:rsidP="00DC2388">
      <w:pPr>
        <w:pStyle w:val="Akapitzlist"/>
        <w:numPr>
          <w:ilvl w:val="3"/>
          <w:numId w:val="1"/>
        </w:numPr>
        <w:rPr>
          <w:rFonts w:cs="Times New Roman"/>
        </w:rPr>
      </w:pPr>
      <w:r w:rsidRPr="00943DAC">
        <w:rPr>
          <w:rFonts w:cs="Times New Roman"/>
        </w:rPr>
        <w:t>numer materiału (kod z nalepki z kodem kreskowym);</w:t>
      </w:r>
    </w:p>
    <w:p w14:paraId="654D00C3" w14:textId="77777777" w:rsidR="00DC2388" w:rsidRPr="00943DAC" w:rsidRDefault="00DC2388" w:rsidP="00DC2388">
      <w:pPr>
        <w:pStyle w:val="Akapitzlist"/>
        <w:numPr>
          <w:ilvl w:val="3"/>
          <w:numId w:val="1"/>
        </w:numPr>
        <w:rPr>
          <w:rFonts w:cs="Times New Roman"/>
        </w:rPr>
      </w:pPr>
      <w:r w:rsidRPr="00943DAC">
        <w:rPr>
          <w:rFonts w:cs="Times New Roman"/>
        </w:rPr>
        <w:t>typ materiału (dana słownikowa);</w:t>
      </w:r>
    </w:p>
    <w:p w14:paraId="4BBB3C35" w14:textId="77777777" w:rsidR="00DC2388" w:rsidRPr="00943DAC" w:rsidRDefault="00DC2388" w:rsidP="00DC2388">
      <w:pPr>
        <w:pStyle w:val="Akapitzlist"/>
        <w:numPr>
          <w:ilvl w:val="3"/>
          <w:numId w:val="1"/>
        </w:numPr>
        <w:rPr>
          <w:rFonts w:cs="Times New Roman"/>
        </w:rPr>
      </w:pPr>
      <w:r w:rsidRPr="00943DAC">
        <w:rPr>
          <w:rFonts w:cs="Times New Roman"/>
        </w:rPr>
        <w:t>lokalizacja anatomiczna miejsca pobrania (dana słownikowa lub tekstowa);</w:t>
      </w:r>
    </w:p>
    <w:p w14:paraId="7AA5AF27" w14:textId="77777777" w:rsidR="00DC2388" w:rsidRPr="00943DAC" w:rsidRDefault="00DC2388" w:rsidP="00DC2388">
      <w:pPr>
        <w:pStyle w:val="Akapitzlist"/>
        <w:numPr>
          <w:ilvl w:val="3"/>
          <w:numId w:val="1"/>
        </w:numPr>
        <w:rPr>
          <w:rFonts w:cs="Times New Roman"/>
        </w:rPr>
      </w:pPr>
      <w:r w:rsidRPr="00943DAC">
        <w:rPr>
          <w:rFonts w:cs="Times New Roman"/>
        </w:rPr>
        <w:t>data i godzina pobrania materiału;</w:t>
      </w:r>
    </w:p>
    <w:p w14:paraId="1996837B" w14:textId="77777777" w:rsidR="003A7EFD" w:rsidRPr="00943DAC" w:rsidRDefault="003A7EFD" w:rsidP="003A7EFD">
      <w:pPr>
        <w:pStyle w:val="Akapitzlist"/>
        <w:numPr>
          <w:ilvl w:val="3"/>
          <w:numId w:val="1"/>
        </w:numPr>
        <w:rPr>
          <w:rFonts w:cs="Times New Roman"/>
        </w:rPr>
      </w:pPr>
      <w:r w:rsidRPr="00943DAC">
        <w:rPr>
          <w:rFonts w:cs="Times New Roman"/>
        </w:rPr>
        <w:t>data i godzina utrwalenia materiału;</w:t>
      </w:r>
    </w:p>
    <w:p w14:paraId="3047F24B" w14:textId="77777777" w:rsidR="003A7EFD" w:rsidRPr="00943DAC" w:rsidRDefault="003A7EFD" w:rsidP="003A7EFD">
      <w:pPr>
        <w:pStyle w:val="Akapitzlist"/>
        <w:numPr>
          <w:ilvl w:val="3"/>
          <w:numId w:val="1"/>
        </w:numPr>
        <w:rPr>
          <w:rFonts w:cs="Times New Roman"/>
        </w:rPr>
      </w:pPr>
      <w:r w:rsidRPr="00943DAC">
        <w:rPr>
          <w:rFonts w:cs="Times New Roman"/>
        </w:rPr>
        <w:t>rodzaj substancji utrwalającej (dana słownikowa);</w:t>
      </w:r>
    </w:p>
    <w:p w14:paraId="4F0FCA2A" w14:textId="3C6BEA46" w:rsidR="00DC2388" w:rsidRPr="00943DAC" w:rsidRDefault="003A7EFD" w:rsidP="003A7EFD">
      <w:pPr>
        <w:pStyle w:val="Akapitzlist"/>
        <w:numPr>
          <w:ilvl w:val="3"/>
          <w:numId w:val="1"/>
        </w:numPr>
        <w:rPr>
          <w:rFonts w:cs="Times New Roman"/>
        </w:rPr>
      </w:pPr>
      <w:r w:rsidRPr="00943DAC">
        <w:rPr>
          <w:rFonts w:cs="Times New Roman"/>
        </w:rPr>
        <w:t>komentarz pobierającego dotyczący materiału;</w:t>
      </w:r>
    </w:p>
    <w:p w14:paraId="688954F7" w14:textId="77777777" w:rsidR="00DC2388" w:rsidRPr="00943DAC" w:rsidRDefault="00DC2388" w:rsidP="00DC2388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typ zabiegu (dana słownikowa);</w:t>
      </w:r>
    </w:p>
    <w:p w14:paraId="20958EF7" w14:textId="77777777" w:rsidR="003A7EFD" w:rsidRPr="00943DAC" w:rsidRDefault="003A7EFD" w:rsidP="003A7EFD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rozpoznanie wstępne kliniczne (wg kodu ICD10 5-znakowego);</w:t>
      </w:r>
    </w:p>
    <w:p w14:paraId="7207B9F0" w14:textId="77777777" w:rsidR="003A7EFD" w:rsidRPr="00943DAC" w:rsidRDefault="003A7EFD" w:rsidP="003A7EFD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informacja, czy pacjent posiada wcześniejsze rozpoznanie patomorfologiczne, a jeżeli tak, to tekstową informację o jego wyniku;</w:t>
      </w:r>
    </w:p>
    <w:p w14:paraId="2B322275" w14:textId="77777777" w:rsidR="003A7EFD" w:rsidRPr="00943DAC" w:rsidRDefault="003A7EFD" w:rsidP="003A7EFD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informacja o stosowanym leczeniu pacjenta np. brak / chemioterapia / radioterapia / hormonoterapia / immunoterapia;</w:t>
      </w:r>
    </w:p>
    <w:p w14:paraId="3ABCAFEE" w14:textId="77777777" w:rsidR="003A7EFD" w:rsidRPr="00943DAC" w:rsidRDefault="003A7EFD" w:rsidP="003A7EFD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istotne dane kliniczne, wyniki badań dodatkowych;</w:t>
      </w:r>
    </w:p>
    <w:p w14:paraId="14CB7C4E" w14:textId="77777777" w:rsidR="003A7EFD" w:rsidRPr="00943DAC" w:rsidRDefault="003A7EFD" w:rsidP="003A7EFD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uwagi zlecającego dotyczące wykonania badania;</w:t>
      </w:r>
    </w:p>
    <w:p w14:paraId="31BE4A3A" w14:textId="734FEA62" w:rsidR="00F17D7E" w:rsidRPr="00943DAC" w:rsidRDefault="003A7EFD" w:rsidP="00BA4A69">
      <w:pPr>
        <w:pStyle w:val="Akapitzlist"/>
        <w:numPr>
          <w:ilvl w:val="2"/>
          <w:numId w:val="1"/>
        </w:numPr>
        <w:jc w:val="both"/>
      </w:pPr>
      <w:r w:rsidRPr="00943DAC">
        <w:rPr>
          <w:rFonts w:cs="Times New Roman"/>
        </w:rPr>
        <w:t>inne dane wymagane na skierowaniu do badania patomorfologicznego zgodnie z obowiązującymi przepisami prawa i wytycznymi Polskiego Towarzystwa Patologów aktualnymi na dzień wdrożenia.</w:t>
      </w:r>
    </w:p>
    <w:p w14:paraId="68F51401" w14:textId="1F75E1B2" w:rsidR="003A7EFD" w:rsidRPr="00943DAC" w:rsidRDefault="003A7EFD" w:rsidP="003A7EFD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Zamawiający oczekuje następujących funkcjonalności dotyczący przekazania zlecenia z systemu HIS do LIS:</w:t>
      </w:r>
    </w:p>
    <w:p w14:paraId="6A0C8409" w14:textId="77777777" w:rsidR="003A7EFD" w:rsidRPr="00943DAC" w:rsidRDefault="003A7EFD" w:rsidP="003A7EFD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obsługa zleceń zarówno z oddziałów szpitala jak i pacjentów przyjmowanych w trybie ambulatoryjnym;</w:t>
      </w:r>
    </w:p>
    <w:p w14:paraId="6B2535EB" w14:textId="5F725FD0" w:rsidR="003A7EFD" w:rsidRPr="00943DAC" w:rsidRDefault="003A7EFD" w:rsidP="003A7EFD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>zakres danych przekazywanych w zleceniu powinien pozwalać na wygenerowanie prawidłowego, kompletnego wyniku w formacie HL7-CDA po stronie systemu LIS, umożliwiającego poprawną indeksację oraz wymianę wyniku na platformie P1;</w:t>
      </w:r>
    </w:p>
    <w:p w14:paraId="5FF866AE" w14:textId="77777777" w:rsidR="003A7EFD" w:rsidRPr="00943DAC" w:rsidRDefault="003A7EFD" w:rsidP="003A7EFD">
      <w:pPr>
        <w:jc w:val="both"/>
      </w:pPr>
    </w:p>
    <w:p w14:paraId="273C6EA5" w14:textId="221B473B" w:rsidR="00F17D7E" w:rsidRPr="00943DAC" w:rsidRDefault="003A7EFD" w:rsidP="00F17D7E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94396408"/>
      <w:r w:rsidRPr="00943DAC">
        <w:rPr>
          <w:rFonts w:ascii="Times New Roman" w:hAnsi="Times New Roman" w:cs="Times New Roman"/>
          <w:color w:val="auto"/>
          <w:sz w:val="24"/>
          <w:szCs w:val="24"/>
        </w:rPr>
        <w:lastRenderedPageBreak/>
        <w:t>Minimalny zakres funkcjonalny zmiany statusu zlecenia (kierunek LIS-&gt;HIS)</w:t>
      </w:r>
      <w:bookmarkEnd w:id="7"/>
    </w:p>
    <w:p w14:paraId="6273F554" w14:textId="77777777" w:rsidR="003A7EFD" w:rsidRPr="00943DAC" w:rsidRDefault="003A7EFD" w:rsidP="003A7EFD"/>
    <w:p w14:paraId="419F0749" w14:textId="1778952A" w:rsidR="00F17D7E" w:rsidRPr="00943DAC" w:rsidRDefault="003A7EFD" w:rsidP="00F17D7E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Zamawiający oczekuje minimalnie następujących aktualizacji statusów zlecenia:</w:t>
      </w:r>
    </w:p>
    <w:p w14:paraId="0F6697D8" w14:textId="77777777" w:rsidR="003A7EFD" w:rsidRPr="00943DAC" w:rsidRDefault="003A7EFD" w:rsidP="003A7EFD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po przyjęciu zlecenia w systemie LIS – zmiana statusu na „PRÓBKA PRZYJĘTA” (lub równoważny);</w:t>
      </w:r>
    </w:p>
    <w:p w14:paraId="5849FB58" w14:textId="77777777" w:rsidR="003A7EFD" w:rsidRPr="00943DAC" w:rsidRDefault="003A7EFD" w:rsidP="003A7EFD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po odrzuceniu zlecenia w systemie LIS – zmiana statusu na „ANULOWANY” (lub równoważny);</w:t>
      </w:r>
    </w:p>
    <w:p w14:paraId="3ECC6081" w14:textId="530B0EDC" w:rsidR="00F17D7E" w:rsidRPr="00943DAC" w:rsidRDefault="003A7EFD" w:rsidP="00F17D7E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>po zakończeniu etapu technicznego badania w LIS i przekazaniu przypadku do oceny wskazanemu patomorfologowi lub diagnoście laboratoryjnemu – zmiana statusu na „NIEOPISANY” (lub równoważny).</w:t>
      </w:r>
    </w:p>
    <w:p w14:paraId="546D667D" w14:textId="2E1817AF" w:rsidR="00F17D7E" w:rsidRPr="00943DAC" w:rsidRDefault="003A7EFD" w:rsidP="00F17D7E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94396409"/>
      <w:r w:rsidRPr="00943DAC">
        <w:rPr>
          <w:rFonts w:ascii="Times New Roman" w:hAnsi="Times New Roman" w:cs="Times New Roman"/>
          <w:color w:val="auto"/>
          <w:sz w:val="24"/>
          <w:szCs w:val="24"/>
        </w:rPr>
        <w:t>Minimalny zakres funkcjonalny wyniku (kierunek LIS-&gt;HIS)</w:t>
      </w:r>
      <w:bookmarkEnd w:id="8"/>
    </w:p>
    <w:p w14:paraId="61DD1794" w14:textId="77777777" w:rsidR="00F731F5" w:rsidRPr="00943DAC" w:rsidRDefault="00F731F5" w:rsidP="00F731F5"/>
    <w:p w14:paraId="299E210B" w14:textId="19D5D513" w:rsidR="00F17D7E" w:rsidRPr="00943DAC" w:rsidRDefault="00F731F5" w:rsidP="00F17D7E">
      <w:pPr>
        <w:pStyle w:val="Akapitzlist"/>
        <w:numPr>
          <w:ilvl w:val="1"/>
          <w:numId w:val="1"/>
        </w:numPr>
        <w:ind w:left="426"/>
        <w:jc w:val="both"/>
        <w:rPr>
          <w:rFonts w:cs="Times New Roman"/>
        </w:rPr>
      </w:pPr>
      <w:r w:rsidRPr="00943DAC">
        <w:rPr>
          <w:rFonts w:cs="Times New Roman"/>
        </w:rPr>
        <w:t>Zamawiający oczekuje następujących funkcjonalności dotyczący przekazania wyniku z systemu LIS do HIS:</w:t>
      </w:r>
    </w:p>
    <w:p w14:paraId="4AFE3671" w14:textId="77777777" w:rsidR="00F731F5" w:rsidRPr="00943DAC" w:rsidRDefault="00F731F5" w:rsidP="00F731F5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wysyłka wyników badań wykonanych w LIS w formie tekstowej z możliwością konfiguracji przesyłania z podziałem na atrybuty wyniku (np. wynik makroskopowy, wynik mikroskopowy)</w:t>
      </w:r>
    </w:p>
    <w:p w14:paraId="62C9D0EC" w14:textId="77777777" w:rsidR="00F731F5" w:rsidRPr="00943DAC" w:rsidRDefault="00F731F5" w:rsidP="00F731F5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wynik badania widoczny jako wynik zlecenia – z poziomu pobytu pacjenta oraz z poziomu przeglądu wyników; treść wyniku powinna być tożsama z treścią wyniku z pliku PDF generowanego przez LIS;</w:t>
      </w:r>
    </w:p>
    <w:p w14:paraId="51610229" w14:textId="77777777" w:rsidR="00F731F5" w:rsidRPr="00943DAC" w:rsidRDefault="00F731F5" w:rsidP="00F731F5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możliwość wysyłania wyników w formacie PDF (w tym z podpisem elektronicznym) w komunikatach HL7 wraz z opisem badania; z poziomu HIS powinna być dostępna przynajmniej ostatnia wersja wyniku (w przypadku jego aktualizacji przez LIS);</w:t>
      </w:r>
    </w:p>
    <w:p w14:paraId="3732563B" w14:textId="77777777" w:rsidR="00F731F5" w:rsidRPr="00943DAC" w:rsidRDefault="00F731F5" w:rsidP="00F731F5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przesłany komplet dodatkowo wykonanych procedur (np. kosztowych lub rozliczeniowych) wraz z określeniem ich krotności jako szczegółowe wykonanie do zlecenia z systemu HIS;</w:t>
      </w:r>
    </w:p>
    <w:p w14:paraId="43847E13" w14:textId="77777777" w:rsidR="00F731F5" w:rsidRPr="00943DAC" w:rsidRDefault="00F731F5" w:rsidP="00F731F5">
      <w:pPr>
        <w:pStyle w:val="Akapitzlist"/>
        <w:numPr>
          <w:ilvl w:val="2"/>
          <w:numId w:val="1"/>
        </w:numPr>
        <w:rPr>
          <w:rFonts w:cs="Times New Roman"/>
        </w:rPr>
      </w:pPr>
      <w:r w:rsidRPr="00943DAC">
        <w:rPr>
          <w:rFonts w:cs="Times New Roman"/>
        </w:rPr>
        <w:t>przesyłanie wyniku HL7-CDA wygenerowanego w LIS do repozytorium dokumentacji EDM w systemie HIS;</w:t>
      </w:r>
    </w:p>
    <w:p w14:paraId="4FE81CD5" w14:textId="4BDC30C1" w:rsidR="00F731F5" w:rsidRPr="00943DAC" w:rsidRDefault="00F731F5" w:rsidP="00F731F5">
      <w:pPr>
        <w:pStyle w:val="Akapitzlist"/>
        <w:numPr>
          <w:ilvl w:val="2"/>
          <w:numId w:val="1"/>
        </w:numPr>
        <w:jc w:val="both"/>
        <w:rPr>
          <w:rFonts w:cs="Times New Roman"/>
        </w:rPr>
      </w:pPr>
      <w:r w:rsidRPr="00943DAC">
        <w:rPr>
          <w:rFonts w:cs="Times New Roman"/>
        </w:rPr>
        <w:t xml:space="preserve">przesyłanie danych sprawdzeń </w:t>
      </w:r>
      <w:proofErr w:type="spellStart"/>
      <w:r w:rsidRPr="00943DAC">
        <w:rPr>
          <w:rFonts w:cs="Times New Roman"/>
        </w:rPr>
        <w:t>eWUŚ</w:t>
      </w:r>
      <w:proofErr w:type="spellEnd"/>
      <w:r w:rsidRPr="00943DAC">
        <w:rPr>
          <w:rFonts w:cs="Times New Roman"/>
        </w:rPr>
        <w:t xml:space="preserve"> z LIS do HIS, jeżeli wystąpiły w LIS w trakcie trwania badania.</w:t>
      </w:r>
    </w:p>
    <w:p w14:paraId="20A30907" w14:textId="0990A8A0" w:rsidR="00D23C55" w:rsidRPr="00943DAC" w:rsidRDefault="00D23C55">
      <w:r w:rsidRPr="00943DAC">
        <w:br w:type="page"/>
      </w:r>
    </w:p>
    <w:p w14:paraId="0401AC3F" w14:textId="4E51FAEC" w:rsidR="00F17D7E" w:rsidRPr="00943DAC" w:rsidRDefault="00F731F5" w:rsidP="00F17D7E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94396410"/>
      <w:r w:rsidRPr="00943DAC">
        <w:rPr>
          <w:rFonts w:ascii="Times New Roman" w:hAnsi="Times New Roman" w:cs="Times New Roman"/>
          <w:color w:val="auto"/>
          <w:sz w:val="24"/>
          <w:szCs w:val="24"/>
        </w:rPr>
        <w:lastRenderedPageBreak/>
        <w:t>Minimalny zakres funkcjonalny dostępu z LIS do wyników zgromadzonych w HIS</w:t>
      </w:r>
      <w:bookmarkEnd w:id="9"/>
    </w:p>
    <w:p w14:paraId="2D30648B" w14:textId="77777777" w:rsidR="00F731F5" w:rsidRPr="00943DAC" w:rsidRDefault="00F731F5" w:rsidP="00F731F5"/>
    <w:p w14:paraId="1F34E1E9" w14:textId="2D119285" w:rsidR="00F17D7E" w:rsidRPr="00943DAC" w:rsidRDefault="00F731F5" w:rsidP="008479F4">
      <w:pPr>
        <w:pStyle w:val="Akapitzlist"/>
        <w:numPr>
          <w:ilvl w:val="1"/>
          <w:numId w:val="1"/>
        </w:numPr>
        <w:ind w:left="426"/>
        <w:jc w:val="both"/>
      </w:pPr>
      <w:r w:rsidRPr="00943DAC">
        <w:rPr>
          <w:rFonts w:cs="Times New Roman"/>
        </w:rPr>
        <w:t>Zamawiający oczekuje następujących funkcjonalności dotyczący dostępu do wyników z systemu HIS:</w:t>
      </w:r>
    </w:p>
    <w:p w14:paraId="4B7F96F5" w14:textId="77777777" w:rsidR="00F731F5" w:rsidRPr="00943DAC" w:rsidRDefault="00F731F5" w:rsidP="00F731F5">
      <w:pPr>
        <w:pStyle w:val="Akapitzlist"/>
        <w:numPr>
          <w:ilvl w:val="2"/>
          <w:numId w:val="1"/>
        </w:numPr>
      </w:pPr>
      <w:r w:rsidRPr="00943DAC">
        <w:t>dostęp w formie online; niedopuszczalne jest składowanie wyników z HIS w systemie LIS;</w:t>
      </w:r>
    </w:p>
    <w:p w14:paraId="7E656F22" w14:textId="77777777" w:rsidR="00F731F5" w:rsidRPr="00943DAC" w:rsidRDefault="00F731F5" w:rsidP="00F731F5">
      <w:pPr>
        <w:pStyle w:val="Akapitzlist"/>
        <w:numPr>
          <w:ilvl w:val="2"/>
          <w:numId w:val="1"/>
        </w:numPr>
      </w:pPr>
      <w:r w:rsidRPr="00943DAC">
        <w:t>dostęp do badań z poziomu systemu LIS na podstawie numeru identyfikacyjnego pacjenta w systemie HIS;</w:t>
      </w:r>
    </w:p>
    <w:p w14:paraId="5094901E" w14:textId="77777777" w:rsidR="00F731F5" w:rsidRPr="00943DAC" w:rsidRDefault="00F731F5" w:rsidP="00F731F5">
      <w:pPr>
        <w:pStyle w:val="Akapitzlist"/>
        <w:numPr>
          <w:ilvl w:val="2"/>
          <w:numId w:val="1"/>
        </w:numPr>
      </w:pPr>
      <w:r w:rsidRPr="00943DAC">
        <w:t>dostęp do chronologicznej listy pobytów pacjenta w systemie HIS;</w:t>
      </w:r>
    </w:p>
    <w:p w14:paraId="274B4E59" w14:textId="77777777" w:rsidR="00F731F5" w:rsidRPr="00943DAC" w:rsidRDefault="00F731F5" w:rsidP="00F731F5">
      <w:pPr>
        <w:pStyle w:val="Akapitzlist"/>
        <w:numPr>
          <w:ilvl w:val="2"/>
          <w:numId w:val="1"/>
        </w:numPr>
      </w:pPr>
      <w:r w:rsidRPr="00943DAC">
        <w:t>wyświetlanie w LIS wykonanych badań pacjenta chronologicznie w kontekście wybranego pobytu, zawierających następujące dane:</w:t>
      </w:r>
    </w:p>
    <w:p w14:paraId="165CB84F" w14:textId="77777777" w:rsidR="00F731F5" w:rsidRPr="00943DAC" w:rsidRDefault="00F731F5" w:rsidP="00F731F5">
      <w:pPr>
        <w:pStyle w:val="Akapitzlist"/>
        <w:numPr>
          <w:ilvl w:val="3"/>
          <w:numId w:val="1"/>
        </w:numPr>
      </w:pPr>
      <w:r w:rsidRPr="00943DAC">
        <w:t>rodzaj wykonanego badania;</w:t>
      </w:r>
    </w:p>
    <w:p w14:paraId="315EB2C7" w14:textId="77777777" w:rsidR="00F731F5" w:rsidRPr="00943DAC" w:rsidRDefault="00F731F5" w:rsidP="00F731F5">
      <w:pPr>
        <w:pStyle w:val="Akapitzlist"/>
        <w:numPr>
          <w:ilvl w:val="3"/>
          <w:numId w:val="1"/>
        </w:numPr>
      </w:pPr>
      <w:r w:rsidRPr="00943DAC">
        <w:t>data wykonania;</w:t>
      </w:r>
    </w:p>
    <w:p w14:paraId="55D4FEFC" w14:textId="77777777" w:rsidR="00F731F5" w:rsidRPr="00943DAC" w:rsidRDefault="00F731F5" w:rsidP="00F731F5">
      <w:pPr>
        <w:pStyle w:val="Akapitzlist"/>
        <w:numPr>
          <w:ilvl w:val="3"/>
          <w:numId w:val="1"/>
        </w:numPr>
      </w:pPr>
      <w:r w:rsidRPr="00943DAC">
        <w:t>opis tekstowy badania – w przypadku badania zawierającego opis tekstowy;</w:t>
      </w:r>
    </w:p>
    <w:p w14:paraId="1FCADA32" w14:textId="77777777" w:rsidR="00F731F5" w:rsidRPr="00943DAC" w:rsidRDefault="00F731F5" w:rsidP="00F731F5">
      <w:pPr>
        <w:pStyle w:val="Akapitzlist"/>
        <w:numPr>
          <w:ilvl w:val="3"/>
          <w:numId w:val="1"/>
        </w:numPr>
      </w:pPr>
      <w:r w:rsidRPr="00943DAC">
        <w:t>wynik pomiaru wraz z jednostką i zakresem referencyjnym (normą) – w przypadku badań analitycznych;</w:t>
      </w:r>
    </w:p>
    <w:p w14:paraId="1D47C52A" w14:textId="77777777" w:rsidR="00F731F5" w:rsidRPr="00943DAC" w:rsidRDefault="00F731F5" w:rsidP="00F731F5">
      <w:pPr>
        <w:pStyle w:val="Akapitzlist"/>
        <w:numPr>
          <w:ilvl w:val="3"/>
          <w:numId w:val="1"/>
        </w:numPr>
      </w:pPr>
      <w:r w:rsidRPr="00943DAC">
        <w:t>dane osób uczestniczących w wykonaniu badania;</w:t>
      </w:r>
    </w:p>
    <w:p w14:paraId="18F2674B" w14:textId="0FA1F255" w:rsidR="00F731F5" w:rsidRPr="00943DAC" w:rsidRDefault="00F731F5" w:rsidP="00F731F5">
      <w:pPr>
        <w:pStyle w:val="Akapitzlist"/>
        <w:numPr>
          <w:ilvl w:val="3"/>
          <w:numId w:val="1"/>
        </w:numPr>
      </w:pPr>
      <w:r w:rsidRPr="00943DAC">
        <w:t>linki URL do dokumentacji badania, jeżeli są załączone.</w:t>
      </w:r>
    </w:p>
    <w:p w14:paraId="33902483" w14:textId="69EB008C" w:rsidR="00F17D7E" w:rsidRPr="00943DAC" w:rsidRDefault="00F731F5" w:rsidP="00F731F5">
      <w:pPr>
        <w:pStyle w:val="Akapitzlist"/>
        <w:numPr>
          <w:ilvl w:val="2"/>
          <w:numId w:val="1"/>
        </w:numPr>
        <w:jc w:val="both"/>
      </w:pPr>
      <w:r w:rsidRPr="00943DAC">
        <w:t xml:space="preserve">możliwość filtrowania wyświetlanych badań wg kategorii, np.  Wywiady, Wypisy, Rozpoznania, Bad. Przedmiotowe, Histopatologia, </w:t>
      </w:r>
      <w:proofErr w:type="spellStart"/>
      <w:r w:rsidRPr="00943DAC">
        <w:t>Rtg</w:t>
      </w:r>
      <w:proofErr w:type="spellEnd"/>
      <w:r w:rsidRPr="00943DAC">
        <w:t>/Diagnostyka, Lab, Bakteriologia.</w:t>
      </w:r>
      <w:bookmarkEnd w:id="0"/>
    </w:p>
    <w:sectPr w:rsidR="00F17D7E" w:rsidRPr="00943DA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85764" w14:textId="77777777" w:rsidR="0024225D" w:rsidRDefault="0024225D" w:rsidP="00392BC4">
      <w:pPr>
        <w:spacing w:after="0" w:line="240" w:lineRule="auto"/>
      </w:pPr>
      <w:r>
        <w:separator/>
      </w:r>
    </w:p>
  </w:endnote>
  <w:endnote w:type="continuationSeparator" w:id="0">
    <w:p w14:paraId="5F31AD85" w14:textId="77777777" w:rsidR="0024225D" w:rsidRDefault="0024225D" w:rsidP="00392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5099485"/>
      <w:docPartObj>
        <w:docPartGallery w:val="Page Numbers (Bottom of Page)"/>
        <w:docPartUnique/>
      </w:docPartObj>
    </w:sdtPr>
    <w:sdtEndPr/>
    <w:sdtContent>
      <w:p w14:paraId="22C72379" w14:textId="71253131" w:rsidR="00392BC4" w:rsidRDefault="00392BC4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DAC">
          <w:rPr>
            <w:noProof/>
          </w:rPr>
          <w:t>4</w:t>
        </w:r>
        <w:r>
          <w:fldChar w:fldCharType="end"/>
        </w:r>
      </w:p>
    </w:sdtContent>
  </w:sdt>
  <w:p w14:paraId="10241B8E" w14:textId="77777777" w:rsidR="00392BC4" w:rsidRDefault="00392B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3E6E1" w14:textId="77777777" w:rsidR="0024225D" w:rsidRDefault="0024225D" w:rsidP="00392BC4">
      <w:pPr>
        <w:spacing w:after="0" w:line="240" w:lineRule="auto"/>
      </w:pPr>
      <w:r>
        <w:separator/>
      </w:r>
    </w:p>
  </w:footnote>
  <w:footnote w:type="continuationSeparator" w:id="0">
    <w:p w14:paraId="0EF82C9A" w14:textId="77777777" w:rsidR="0024225D" w:rsidRDefault="0024225D" w:rsidP="00392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82383"/>
    <w:multiLevelType w:val="hybridMultilevel"/>
    <w:tmpl w:val="A066F5E8"/>
    <w:lvl w:ilvl="0" w:tplc="FFFFFFFF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E4305"/>
    <w:multiLevelType w:val="multilevel"/>
    <w:tmpl w:val="3BCC72F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C27B92"/>
    <w:multiLevelType w:val="hybridMultilevel"/>
    <w:tmpl w:val="9184F078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4B313DB"/>
    <w:multiLevelType w:val="multilevel"/>
    <w:tmpl w:val="80A8328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4054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BC2912"/>
    <w:multiLevelType w:val="hybridMultilevel"/>
    <w:tmpl w:val="D16A8734"/>
    <w:lvl w:ilvl="0" w:tplc="FFFFFFFF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226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61F"/>
    <w:rsid w:val="000145C0"/>
    <w:rsid w:val="00036E5E"/>
    <w:rsid w:val="00103E3F"/>
    <w:rsid w:val="0021208B"/>
    <w:rsid w:val="00217076"/>
    <w:rsid w:val="0024225D"/>
    <w:rsid w:val="002C2F86"/>
    <w:rsid w:val="003871C5"/>
    <w:rsid w:val="00392BC4"/>
    <w:rsid w:val="003A7EFD"/>
    <w:rsid w:val="003E16E4"/>
    <w:rsid w:val="00443EE0"/>
    <w:rsid w:val="00450131"/>
    <w:rsid w:val="00481F7B"/>
    <w:rsid w:val="004970BD"/>
    <w:rsid w:val="004B2243"/>
    <w:rsid w:val="00505076"/>
    <w:rsid w:val="00571934"/>
    <w:rsid w:val="00594AD6"/>
    <w:rsid w:val="00612441"/>
    <w:rsid w:val="006125B9"/>
    <w:rsid w:val="006C701A"/>
    <w:rsid w:val="007E6186"/>
    <w:rsid w:val="00800104"/>
    <w:rsid w:val="00837D44"/>
    <w:rsid w:val="008826E0"/>
    <w:rsid w:val="008E3B0C"/>
    <w:rsid w:val="00943A0F"/>
    <w:rsid w:val="00943DAC"/>
    <w:rsid w:val="0096361F"/>
    <w:rsid w:val="00971178"/>
    <w:rsid w:val="00A148E1"/>
    <w:rsid w:val="00A25B4F"/>
    <w:rsid w:val="00AA7267"/>
    <w:rsid w:val="00B40106"/>
    <w:rsid w:val="00B87CC4"/>
    <w:rsid w:val="00BA2FA4"/>
    <w:rsid w:val="00BE2FEE"/>
    <w:rsid w:val="00C34F4A"/>
    <w:rsid w:val="00C4783D"/>
    <w:rsid w:val="00CB432F"/>
    <w:rsid w:val="00D23C55"/>
    <w:rsid w:val="00DC2388"/>
    <w:rsid w:val="00DC7C04"/>
    <w:rsid w:val="00E074B1"/>
    <w:rsid w:val="00E27F53"/>
    <w:rsid w:val="00F12DD3"/>
    <w:rsid w:val="00F17D7E"/>
    <w:rsid w:val="00F50562"/>
    <w:rsid w:val="00F7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5F781"/>
  <w15:chartTrackingRefBased/>
  <w15:docId w15:val="{F5D64238-2C93-41C5-A986-FA00496A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208B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36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36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36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36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36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36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36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36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36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36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636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36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36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36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36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36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36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36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36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36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36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36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36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36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36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36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36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36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361F"/>
    <w:rPr>
      <w:b/>
      <w:bCs/>
      <w:smallCaps/>
      <w:color w:val="0F4761" w:themeColor="accent1" w:themeShade="BF"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92BC4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392BC4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92BC4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392BC4"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92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BC4"/>
  </w:style>
  <w:style w:type="paragraph" w:styleId="Stopka">
    <w:name w:val="footer"/>
    <w:basedOn w:val="Normalny"/>
    <w:link w:val="StopkaZnak"/>
    <w:uiPriority w:val="99"/>
    <w:unhideWhenUsed/>
    <w:rsid w:val="00392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8B1D-3A0E-4FE1-9501-A579C2A4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1360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Skawrońska</dc:creator>
  <cp:keywords/>
  <dc:description/>
  <cp:lastModifiedBy>Konto Microsoft</cp:lastModifiedBy>
  <cp:revision>16</cp:revision>
  <dcterms:created xsi:type="dcterms:W3CDTF">2024-07-12T11:39:00Z</dcterms:created>
  <dcterms:modified xsi:type="dcterms:W3CDTF">2025-09-26T05:14:00Z</dcterms:modified>
</cp:coreProperties>
</file>